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2"/>
        <w:gridCol w:w="2785"/>
        <w:gridCol w:w="2800"/>
        <w:gridCol w:w="1993"/>
      </w:tblGrid>
      <w:tr w:rsidR="00E75AD0" w:rsidTr="00045717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adı: Klinik Farmakoloji Stajı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DD5CDD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Dersin Kodu TIP </w:t>
            </w:r>
            <w:r w:rsidR="00DD5CDD">
              <w:rPr>
                <w:rFonts w:ascii="Arial" w:hAnsi="Arial" w:cs="Arial"/>
                <w:b/>
                <w:sz w:val="20"/>
                <w:szCs w:val="20"/>
              </w:rPr>
              <w:t>518</w:t>
            </w:r>
          </w:p>
        </w:tc>
      </w:tr>
      <w:tr w:rsidR="00E75AD0" w:rsidTr="00045717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AKTS Kredisi: 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11779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Dönem: </w:t>
            </w:r>
            <w:r w:rsidR="00E75AD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E75AD0" w:rsidTr="00045717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C598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E75AD0">
              <w:rPr>
                <w:rFonts w:ascii="Arial" w:hAnsi="Arial" w:cs="Arial"/>
                <w:sz w:val="20"/>
                <w:szCs w:val="20"/>
              </w:rPr>
              <w:t xml:space="preserve"> saat / 2 hafta </w:t>
            </w:r>
          </w:p>
        </w:tc>
        <w:tc>
          <w:tcPr>
            <w:tcW w:w="5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C1611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Teorik: 0 saat / 2 hafta Uygulamalı: </w:t>
            </w:r>
            <w:r w:rsidR="00EC598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0 saat / 2 hafta   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dili: Türkçe</w:t>
            </w:r>
          </w:p>
        </w:tc>
      </w:tr>
      <w:tr w:rsidR="00E75AD0" w:rsidTr="00E75AD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7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</w:tc>
      </w:tr>
      <w:tr w:rsidR="00E75AD0" w:rsidTr="00E75AD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Öğretim elemanları,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8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Pazartesi:10.00-12.000</w:t>
            </w:r>
          </w:p>
          <w:p w:rsidR="00E75AD0" w:rsidRPr="00045717" w:rsidRDefault="00E75AD0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Esra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SAĞLAM,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                                      </w:t>
            </w:r>
            <w:hyperlink r:id="rId9" w:history="1">
              <w:r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esras@maltepe.edu.tr</w:t>
              </w:r>
            </w:hyperlink>
            <w:r>
              <w:t xml:space="preserve"> </w:t>
            </w:r>
            <w:r w:rsidR="0090097B"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Dahili Tel. No: 2709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  <w:p w:rsidR="00C56CBB" w:rsidRDefault="009303D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bookmarkStart w:id="0" w:name="_GoBack"/>
            <w:bookmarkEnd w:id="0"/>
            <w:r w:rsidR="00C56CBB">
              <w:rPr>
                <w:bCs/>
              </w:rPr>
              <w:t xml:space="preserve">Zeynep Güneş ÖZÜNAL, </w:t>
            </w:r>
            <w:r w:rsidR="00C56CBB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C56CBB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 w:rsidR="00C56CB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hyperlink r:id="rId10" w:history="1">
              <w:r w:rsidR="00C56CBB" w:rsidRPr="0090453C">
                <w:rPr>
                  <w:rStyle w:val="Hyperlink"/>
                </w:rPr>
                <w:t>zeynepgunes.ozunal@maltepe.edu.tr</w:t>
              </w:r>
            </w:hyperlink>
            <w:r w:rsidR="00C56CBB">
              <w:rPr>
                <w:bCs/>
              </w:rPr>
              <w:t xml:space="preserve"> Dahili Tel. No:</w:t>
            </w:r>
          </w:p>
          <w:p w:rsidR="00C56CBB" w:rsidRDefault="00C56CBB" w:rsidP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C56CBB" w:rsidRDefault="00C56CBB" w:rsidP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</w:tc>
      </w:tr>
      <w:tr w:rsidR="00E75AD0" w:rsidTr="0004571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b/>
          <w:lang w:val="tr-TR"/>
        </w:rPr>
      </w:pPr>
    </w:p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b/>
          <w:lang w:val="tr-TR"/>
        </w:rPr>
        <w:t>Dersin Genel Amacı</w:t>
      </w:r>
      <w:r>
        <w:rPr>
          <w:rFonts w:ascii="Arial" w:hAnsi="Arial" w:cs="Arial"/>
          <w:lang w:val="tr-TR"/>
        </w:rPr>
        <w:t xml:space="preserve">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stajın genel amacı öğrencilere aşağıdaki konularda bilgi ve beceri kazandırmaktır: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Rasyonel farmakoterapi kararı verebilmek için mevcut tedavi alternatiflerini “etkililik”, güvenlilik”, uygunluk” ve “maliyet” açısından karşılaştırarak en doğrusunu belirlemede akılcı bir yol geliştirme;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İyi ve doğru” reçete yazma,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Hastaları hastalıkları ve tedavileri/ilaçları hakkında bilgilendirme,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Iyi bir hasta-hekim iletişimi kurma ve böylece hastaların tedaviye uyumlarını artırma;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Ilaç dozaj formları ve ilaç uygulama yöntemleri konusunda ustalaşma.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Planlanan Öğrenme Çıktıları ve Alt Beceriler:</w:t>
      </w:r>
    </w:p>
    <w:p w:rsidR="00E75AD0" w:rsidRDefault="00E75AD0" w:rsidP="003C46C0">
      <w:pPr>
        <w:pStyle w:val="Heading5"/>
        <w:numPr>
          <w:ilvl w:val="0"/>
          <w:numId w:val="6"/>
        </w:num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Doğru ve okunaklı reçete yazabilir, uygulanacak ilaçları doğru şekilde</w:t>
      </w:r>
      <w:r w:rsidR="00B56CA3">
        <w:rPr>
          <w:rFonts w:ascii="Arial" w:hAnsi="Arial" w:cs="Arial"/>
          <w:color w:val="000000"/>
          <w:sz w:val="20"/>
          <w:szCs w:val="20"/>
        </w:rPr>
        <w:t xml:space="preserve"> çözebilir ve karıştırabilir, </w:t>
      </w:r>
      <w:r>
        <w:rPr>
          <w:rFonts w:ascii="Arial" w:hAnsi="Arial" w:cs="Arial"/>
          <w:color w:val="000000"/>
          <w:sz w:val="20"/>
          <w:szCs w:val="20"/>
        </w:rPr>
        <w:t>Uygulanacak ilaç dozlarını doğru hesaplayabilir.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İlaç tedavisi planlayabilir.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 ve Hasta yakınlarıyla iyi iletişim kurma ve tedavinin anlaşılır olmasını sağlayabilir.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Hastaya önerilen tedavi biçiminin hasta tarafından benimsendiğini anlayabilme, tedavinin pratikte uygulanabileceğini ölçebilir.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Genel Yeterlilikler: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3C46C0" w:rsidRPr="00C97FD7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3C46C0" w:rsidRPr="008F18FF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lastRenderedPageBreak/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Öğretim Yöntem ve Teknikleri: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Soru-yanıt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Rol Oynama/Dramatize Etme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Sorun/Problem Çözme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Beyin Fırtınası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Yüz-yüze verilmektedir.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Varsa, Uygulamanın (staj) yapıldığı yer: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Maltepe Üniversitesi Tıp fakültesi Farmakoloji Departmanı, Dönem IV Sınıfı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Önkoşul: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önceki dönemi başarı ile tamamlamış olmak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Eş dönemli koşul: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Yok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Önerilen ilave dersler: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Yok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içeriği: 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1.Klinik farmakokinetik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2.Terapötik ilaç izlem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3.Advers ilaç reaksiyonları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4.İlaç zehirlenmelerinde tedavi ilkeleri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5.İlaç etkileşme mekanizmaları ve klinik önemi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6.Yaşlı kişilerde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7.Pediatrik hastalarda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8.Gebelikte ve süt veren annelerde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9.Böbrek hastalığı bulunan kişilerde ilaç kullanımı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10.Karaciğer hastalığı bulunan kişilerde ilaç kullanımı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11.Rasyonel Farmakoterapi İlkeleri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12.Farmasötik şekiller ve ilaç uygulama yolları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13.Doğru Reçete Yazma Kuralları </w:t>
      </w:r>
    </w:p>
    <w:p w:rsidR="00E75AD0" w:rsidRDefault="00E75AD0" w:rsidP="00E75AD0">
      <w:pPr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14.K(işisel)-ilaçlar / “MAUA” formlarının tanıtımı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15.K-ilaçların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16.Esansiyel hipertansiyon tanısı, tedavi hedefleri ve non-farmakolojik tedavi yöntemleri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17.Esansiyel hipertansiyon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18.Esansiyel hipertansiyonda olgu çözümleri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19.Akut enfeksiyon tanısı, tedavi hedefleri ve non-farmakolojik tedavi yöntemleri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20.Enfeksiyon tanısı tedavisi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21.Akut enfeksiyon olgu çözümleri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3C46C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Ders K</w:t>
      </w:r>
      <w:r w:rsidR="00E75AD0">
        <w:rPr>
          <w:rFonts w:ascii="Arial" w:hAnsi="Arial" w:cs="Arial"/>
          <w:b/>
          <w:sz w:val="20"/>
          <w:szCs w:val="20"/>
        </w:rPr>
        <w:t xml:space="preserve">ategorisi: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AD0" w:rsidRDefault="00E75AD0" w:rsidP="00E75AD0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 Kitabı: 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1.Goodman&amp;Gilman’sThePharmacologicalBasis of Therapeutics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LaurenceBrunton, John Lazo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2.Basic andClinicalPharmacology (Lange Basic Science)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BertramKatzung, AnthonyTrevor, Susan Masters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3.Textbook of Psychopharmacology 5th edition, Yayınevi: TheAmericanPsychiatric Publishing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Yazarlar: Alan F. Schatzberg, Charles B. Nemeroff,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4.Rasyonel Tedavi yönünden Tıbbi Farmakoloji 2009, Yayınevi: Pelikan yayıncılık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Yazarlar: S. Oğuz Kayaalp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Yardımcı Okumalar: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3D4701" w:rsidRPr="00580F32" w:rsidTr="000D733E">
        <w:trPr>
          <w:trHeight w:val="460"/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:rsidR="003D4701" w:rsidRPr="000D21F4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7533" w:type="dxa"/>
            <w:gridSpan w:val="2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C82C68" w:rsidRDefault="00C82C68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AKTS</w:t>
      </w:r>
      <w:r w:rsidR="003D4701">
        <w:rPr>
          <w:rFonts w:ascii="Arial" w:hAnsi="Arial" w:cs="Arial"/>
          <w:b/>
          <w:sz w:val="20"/>
          <w:szCs w:val="20"/>
        </w:rPr>
        <w:t xml:space="preserve">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8130" w:type="dxa"/>
            <w:gridSpan w:val="3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Klinik Farmakoloji Stajı</w:t>
      </w:r>
      <w:r w:rsidR="00C82C68">
        <w:rPr>
          <w:rFonts w:ascii="Arial" w:hAnsi="Arial" w:cs="Arial"/>
          <w:b/>
          <w:sz w:val="20"/>
          <w:szCs w:val="20"/>
        </w:rPr>
        <w:t>nın Öğrenim Çıktılarının,</w:t>
      </w:r>
      <w:r>
        <w:rPr>
          <w:rFonts w:ascii="Arial" w:hAnsi="Arial" w:cs="Arial"/>
          <w:b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E75AD0" w:rsidTr="00E75AD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1"/>
              <w:sym w:font="Symbol" w:char="002A"/>
            </w:r>
          </w:p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E75AD0" w:rsidTr="00E75AD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</w:tbl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FD1" w:rsidRDefault="00592FD1" w:rsidP="00E75AD0">
      <w:r>
        <w:separator/>
      </w:r>
    </w:p>
  </w:endnote>
  <w:endnote w:type="continuationSeparator" w:id="0">
    <w:p w:rsidR="00592FD1" w:rsidRDefault="00592FD1" w:rsidP="00E7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FD1" w:rsidRDefault="00592FD1" w:rsidP="00E75AD0">
      <w:r>
        <w:separator/>
      </w:r>
    </w:p>
  </w:footnote>
  <w:footnote w:type="continuationSeparator" w:id="0">
    <w:p w:rsidR="00592FD1" w:rsidRDefault="00592FD1" w:rsidP="00E75AD0">
      <w:r>
        <w:continuationSeparator/>
      </w:r>
    </w:p>
  </w:footnote>
  <w:footnote w:id="1">
    <w:p w:rsidR="00E75AD0" w:rsidRDefault="00E75AD0" w:rsidP="00E75AD0">
      <w:pPr>
        <w:pStyle w:val="FootnoteText"/>
      </w:pPr>
      <w:r>
        <w:rPr>
          <w:rStyle w:val="FootnoteReference"/>
        </w:rPr>
        <w:sym w:font="Symbol" w:char="0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84C8B"/>
    <w:multiLevelType w:val="hybridMultilevel"/>
    <w:tmpl w:val="E250A56E"/>
    <w:lvl w:ilvl="0" w:tplc="D58879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77DB3"/>
    <w:multiLevelType w:val="hybridMultilevel"/>
    <w:tmpl w:val="03145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D270CDC"/>
    <w:multiLevelType w:val="hybridMultilevel"/>
    <w:tmpl w:val="19FE8B92"/>
    <w:lvl w:ilvl="0" w:tplc="FCBC4F9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94558"/>
    <w:multiLevelType w:val="hybridMultilevel"/>
    <w:tmpl w:val="ECEA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B0F44"/>
    <w:multiLevelType w:val="hybridMultilevel"/>
    <w:tmpl w:val="9F585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D0"/>
    <w:rsid w:val="000453A9"/>
    <w:rsid w:val="00045717"/>
    <w:rsid w:val="00082C14"/>
    <w:rsid w:val="000C3C2A"/>
    <w:rsid w:val="00117797"/>
    <w:rsid w:val="00162D8F"/>
    <w:rsid w:val="002C077B"/>
    <w:rsid w:val="002C7C08"/>
    <w:rsid w:val="0039213A"/>
    <w:rsid w:val="003A2FC4"/>
    <w:rsid w:val="003C46C0"/>
    <w:rsid w:val="003C5B9A"/>
    <w:rsid w:val="003D4701"/>
    <w:rsid w:val="00497946"/>
    <w:rsid w:val="004F3DD9"/>
    <w:rsid w:val="00551B5C"/>
    <w:rsid w:val="0057145B"/>
    <w:rsid w:val="00592FD1"/>
    <w:rsid w:val="005A4D48"/>
    <w:rsid w:val="005B1801"/>
    <w:rsid w:val="005F5CEC"/>
    <w:rsid w:val="006D25A3"/>
    <w:rsid w:val="006F56D4"/>
    <w:rsid w:val="007A68A6"/>
    <w:rsid w:val="00814D61"/>
    <w:rsid w:val="0090097B"/>
    <w:rsid w:val="009303D2"/>
    <w:rsid w:val="00957C84"/>
    <w:rsid w:val="009A2937"/>
    <w:rsid w:val="009B226C"/>
    <w:rsid w:val="009D2CE9"/>
    <w:rsid w:val="00A03B2D"/>
    <w:rsid w:val="00A63BA2"/>
    <w:rsid w:val="00B56CA3"/>
    <w:rsid w:val="00C03245"/>
    <w:rsid w:val="00C16117"/>
    <w:rsid w:val="00C56CBB"/>
    <w:rsid w:val="00C82C68"/>
    <w:rsid w:val="00CF30EC"/>
    <w:rsid w:val="00D2610A"/>
    <w:rsid w:val="00DD5CDD"/>
    <w:rsid w:val="00E00C65"/>
    <w:rsid w:val="00E424F0"/>
    <w:rsid w:val="00E7037B"/>
    <w:rsid w:val="00E75AD0"/>
    <w:rsid w:val="00EC5985"/>
    <w:rsid w:val="00F249C7"/>
    <w:rsid w:val="00F7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71B36E-0F72-4DD7-8B20-B58686F8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75AD0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E75AD0"/>
    <w:rPr>
      <w:rFonts w:ascii="Cambria" w:eastAsia="Calibri" w:hAnsi="Cambria" w:cs="Times New Roman"/>
      <w:color w:val="243F60"/>
      <w:sz w:val="24"/>
      <w:szCs w:val="24"/>
      <w:lang w:eastAsia="tr-TR"/>
    </w:rPr>
  </w:style>
  <w:style w:type="character" w:styleId="Hyperlink">
    <w:name w:val="Hyperlink"/>
    <w:basedOn w:val="DefaultParagraphFont"/>
    <w:unhideWhenUsed/>
    <w:rsid w:val="00E75AD0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nhideWhenUsed/>
    <w:rsid w:val="00E75AD0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E75A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75AD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BodyTextChar"/>
    <w:semiHidden/>
    <w:unhideWhenUsed/>
    <w:rsid w:val="00E75AD0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75AD0"/>
    <w:rPr>
      <w:rFonts w:ascii="Tahoma" w:eastAsia="Times New Roman" w:hAnsi="Tahoma" w:cs="Tahoma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unhideWhenUsed/>
    <w:rsid w:val="00E75AD0"/>
    <w:rPr>
      <w:rFonts w:ascii="Times New Roman" w:hAnsi="Times New Roman" w:cs="Times New Roman" w:hint="default"/>
      <w:vertAlign w:val="superscript"/>
    </w:rPr>
  </w:style>
  <w:style w:type="character" w:customStyle="1" w:styleId="object2">
    <w:name w:val="object2"/>
    <w:basedOn w:val="DefaultParagraphFont"/>
    <w:rsid w:val="00E75AD0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09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9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97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9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97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97B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B56C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6CB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utman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gutman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eynepgunes.ozunal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sras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a a</cp:lastModifiedBy>
  <cp:revision>33</cp:revision>
  <cp:lastPrinted>2014-06-13T09:09:00Z</cp:lastPrinted>
  <dcterms:created xsi:type="dcterms:W3CDTF">2014-06-13T09:09:00Z</dcterms:created>
  <dcterms:modified xsi:type="dcterms:W3CDTF">2018-09-14T07:01:00Z</dcterms:modified>
</cp:coreProperties>
</file>